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178" w:rsidRPr="002C0178" w:rsidRDefault="00DA46A9" w:rsidP="002C0178">
      <w:pPr>
        <w:spacing w:after="240" w:line="240" w:lineRule="auto"/>
        <w:outlineLvl w:val="2"/>
        <w:rPr>
          <w:rFonts w:ascii="Arial" w:eastAsia="Times New Roman" w:hAnsi="Arial" w:cs="Arial"/>
          <w:b/>
          <w:bCs/>
          <w:color w:val="253F7F"/>
          <w:sz w:val="27"/>
          <w:szCs w:val="27"/>
          <w:lang w:eastAsia="tr-TR"/>
        </w:rPr>
      </w:pPr>
      <w:r>
        <w:rPr>
          <w:rFonts w:ascii="Arial" w:eastAsia="Times New Roman" w:hAnsi="Arial" w:cs="Arial"/>
          <w:b/>
          <w:bCs/>
          <w:color w:val="253F7F"/>
          <w:sz w:val="27"/>
          <w:szCs w:val="27"/>
          <w:lang w:eastAsia="tr-TR"/>
        </w:rPr>
        <w:t>Ameliyathane</w:t>
      </w:r>
      <w:r w:rsidR="002C0178" w:rsidRPr="002C0178">
        <w:rPr>
          <w:rFonts w:ascii="Arial" w:eastAsia="Times New Roman" w:hAnsi="Arial" w:cs="Arial"/>
          <w:b/>
          <w:bCs/>
          <w:color w:val="253F7F"/>
          <w:sz w:val="27"/>
          <w:szCs w:val="27"/>
          <w:lang w:eastAsia="tr-TR"/>
        </w:rPr>
        <w:t xml:space="preserve"> Hemşireliği Sertifikalı Eğitim Programı</w:t>
      </w:r>
    </w:p>
    <w:p w:rsidR="002C0178" w:rsidRPr="002C0178" w:rsidRDefault="000C1991" w:rsidP="002C0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25" style="width:0;height:0" o:hrstd="t" o:hrnoshade="t" o:hr="t" fillcolor="#333" stroked="f"/>
        </w:pict>
      </w:r>
    </w:p>
    <w:p w:rsidR="002C0178" w:rsidRPr="002C0178" w:rsidRDefault="002C0178" w:rsidP="002C0178">
      <w:pPr>
        <w:spacing w:after="240" w:line="240" w:lineRule="auto"/>
        <w:outlineLvl w:val="3"/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</w:pPr>
      <w:r w:rsidRPr="002C0178"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  <w:t>Başvuru Tarihi</w:t>
      </w:r>
    </w:p>
    <w:p w:rsidR="002C0178" w:rsidRPr="002C0178" w:rsidRDefault="00DA46A9" w:rsidP="002C0178">
      <w:pPr>
        <w:spacing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>22.08.2022-02.09.2022</w:t>
      </w:r>
    </w:p>
    <w:p w:rsidR="002C0178" w:rsidRPr="002C0178" w:rsidRDefault="000C1991" w:rsidP="002C0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26" style="width:0;height:0" o:hrstd="t" o:hrnoshade="t" o:hr="t" fillcolor="#333" stroked="f"/>
        </w:pict>
      </w:r>
    </w:p>
    <w:p w:rsidR="002C0178" w:rsidRPr="002C0178" w:rsidRDefault="002C0178" w:rsidP="002C0178">
      <w:pPr>
        <w:spacing w:after="240" w:line="240" w:lineRule="auto"/>
        <w:outlineLvl w:val="3"/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</w:pPr>
      <w:r w:rsidRPr="002C0178"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  <w:t>Program Sorumlusu</w:t>
      </w:r>
    </w:p>
    <w:p w:rsidR="002C0178" w:rsidRPr="002C0178" w:rsidRDefault="00DA46A9" w:rsidP="002C0178">
      <w:pPr>
        <w:spacing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>VECİYE AKYOL</w:t>
      </w:r>
    </w:p>
    <w:p w:rsidR="002C0178" w:rsidRPr="002C0178" w:rsidRDefault="000C1991" w:rsidP="002C0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27" style="width:0;height:0" o:hrstd="t" o:hrnoshade="t" o:hr="t" fillcolor="#333" stroked="f"/>
        </w:pict>
      </w:r>
    </w:p>
    <w:p w:rsidR="002C0178" w:rsidRPr="002C0178" w:rsidRDefault="002C0178" w:rsidP="002C0178">
      <w:pPr>
        <w:spacing w:after="240" w:line="240" w:lineRule="auto"/>
        <w:outlineLvl w:val="3"/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</w:pPr>
      <w:r w:rsidRPr="002C0178"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  <w:t>Programın Süresi</w:t>
      </w:r>
    </w:p>
    <w:p w:rsidR="002C0178" w:rsidRPr="002C0178" w:rsidRDefault="00DA46A9" w:rsidP="002C0178">
      <w:pPr>
        <w:spacing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>Toplam 176 saat (22</w:t>
      </w:r>
      <w:r w:rsidR="002C0178"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 iş günü)</w:t>
      </w:r>
    </w:p>
    <w:p w:rsidR="002C0178" w:rsidRPr="002C0178" w:rsidRDefault="00DA46A9" w:rsidP="002C0178">
      <w:pPr>
        <w:spacing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>12 iş günü teorik eğitim, 10</w:t>
      </w:r>
      <w:r w:rsidR="002C0178"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 iş günü uygulama eğitimidir.</w:t>
      </w:r>
    </w:p>
    <w:p w:rsidR="002C0178" w:rsidRPr="002C0178" w:rsidRDefault="000C1991" w:rsidP="002C0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28" style="width:0;height:0" o:hrstd="t" o:hrnoshade="t" o:hr="t" fillcolor="#333" stroked="f"/>
        </w:pict>
      </w:r>
    </w:p>
    <w:p w:rsidR="002C0178" w:rsidRPr="002C0178" w:rsidRDefault="002C0178" w:rsidP="002C0178">
      <w:pPr>
        <w:spacing w:after="240" w:line="240" w:lineRule="auto"/>
        <w:outlineLvl w:val="3"/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</w:pPr>
      <w:r w:rsidRPr="002C0178"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  <w:t>Program Tarihi</w:t>
      </w:r>
    </w:p>
    <w:p w:rsidR="002C0178" w:rsidRPr="002C0178" w:rsidRDefault="00BE4DFE" w:rsidP="002C0178">
      <w:pPr>
        <w:spacing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>03.10.2022 - 18</w:t>
      </w:r>
      <w:r w:rsidR="00DA46A9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.10</w:t>
      </w:r>
      <w:r w:rsid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.2022 tarihleri arasında teorik, </w:t>
      </w:r>
      <w:r w:rsidR="00DA46A9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19</w:t>
      </w:r>
      <w:r w:rsidR="002C0178"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.</w:t>
      </w:r>
      <w:r w:rsidR="00DA46A9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10.2022 -01.11</w:t>
      </w:r>
      <w:r w:rsidR="00F13430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.2022</w:t>
      </w:r>
      <w:r w:rsidR="002C0178"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 tarihleri arasında ise uygulamalı eğitim yapılacaktır.</w:t>
      </w:r>
    </w:p>
    <w:p w:rsidR="002C0178" w:rsidRPr="002C0178" w:rsidRDefault="000C1991" w:rsidP="002C0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29" style="width:0;height:0" o:hrstd="t" o:hrnoshade="t" o:hr="t" fillcolor="#333" stroked="f"/>
        </w:pict>
      </w:r>
    </w:p>
    <w:p w:rsidR="002C0178" w:rsidRPr="002C0178" w:rsidRDefault="002C0178" w:rsidP="002C0178">
      <w:pPr>
        <w:spacing w:after="240" w:line="240" w:lineRule="auto"/>
        <w:outlineLvl w:val="3"/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</w:pPr>
      <w:r w:rsidRPr="002C0178"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  <w:t>Programın Amacı</w:t>
      </w:r>
    </w:p>
    <w:p w:rsidR="00DA46A9" w:rsidRPr="002C0178" w:rsidRDefault="002C0178" w:rsidP="00DA46A9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Bu sertif</w:t>
      </w:r>
      <w:r w:rsidR="00DA46A9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ikalı eğitim programının amacı; ameliyathanede çalışan hemşirelere görevlerini etkin ve verimli bir şekilde yürütecek bilgi, beceri ve tutumları kazandırabilmektir.</w:t>
      </w:r>
    </w:p>
    <w:p w:rsidR="002C0178" w:rsidRPr="002C0178" w:rsidRDefault="002C0178" w:rsidP="002C0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2C0178" w:rsidRPr="002C0178" w:rsidRDefault="002C0178" w:rsidP="002C0178">
      <w:pPr>
        <w:spacing w:after="240" w:line="240" w:lineRule="auto"/>
        <w:outlineLvl w:val="3"/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</w:pPr>
      <w:r w:rsidRPr="002C0178"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  <w:t>Katılımcı Sayısı</w:t>
      </w:r>
    </w:p>
    <w:p w:rsidR="002C0178" w:rsidRPr="002C0178" w:rsidRDefault="002C0178" w:rsidP="002C0178">
      <w:pPr>
        <w:spacing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>En fazla 30</w:t>
      </w:r>
      <w:r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 kişi</w:t>
      </w:r>
    </w:p>
    <w:p w:rsidR="002C0178" w:rsidRPr="002C0178" w:rsidRDefault="000C1991" w:rsidP="002C0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30" style="width:0;height:0" o:hrstd="t" o:hrnoshade="t" o:hr="t" fillcolor="#333" stroked="f"/>
        </w:pict>
      </w:r>
    </w:p>
    <w:p w:rsidR="002C0178" w:rsidRPr="002C0178" w:rsidRDefault="002C0178" w:rsidP="002C0178">
      <w:pPr>
        <w:spacing w:after="240" w:line="240" w:lineRule="auto"/>
        <w:outlineLvl w:val="3"/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</w:pPr>
      <w:r w:rsidRPr="002C0178"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  <w:t>Hedef Kitle</w:t>
      </w:r>
    </w:p>
    <w:p w:rsidR="002C0178" w:rsidRPr="002C0178" w:rsidRDefault="00DA46A9" w:rsidP="002C0178">
      <w:pPr>
        <w:spacing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proofErr w:type="gramStart"/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Ameliyathanede </w:t>
      </w:r>
      <w:r w:rsidR="00BA4CE4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 en</w:t>
      </w:r>
      <w:proofErr w:type="gramEnd"/>
      <w:r w:rsidR="00BA4CE4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 az 2 (iki) yıl </w:t>
      </w:r>
      <w:r w:rsidR="002C0178"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çalış</w:t>
      </w:r>
      <w:r w:rsidR="00BA4CE4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an </w:t>
      </w:r>
      <w:r w:rsidR="002C0178"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hemşire, ebe (hemşire yetkisi almış) ve sağlık memurları (toplum sağlığı) katılabilir.</w:t>
      </w:r>
    </w:p>
    <w:p w:rsidR="002C0178" w:rsidRDefault="002C0178" w:rsidP="002C0178">
      <w:pPr>
        <w:spacing w:after="240" w:line="240" w:lineRule="auto"/>
        <w:outlineLvl w:val="3"/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</w:pPr>
    </w:p>
    <w:p w:rsidR="002C0178" w:rsidRDefault="002C0178" w:rsidP="002C0178">
      <w:pPr>
        <w:spacing w:after="240" w:line="240" w:lineRule="auto"/>
        <w:outlineLvl w:val="3"/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</w:pPr>
    </w:p>
    <w:p w:rsidR="002C0178" w:rsidRDefault="002C0178" w:rsidP="002C0178">
      <w:pPr>
        <w:spacing w:after="240" w:line="240" w:lineRule="auto"/>
        <w:outlineLvl w:val="3"/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</w:pPr>
    </w:p>
    <w:p w:rsidR="00BE4DFE" w:rsidRDefault="00BE4DFE" w:rsidP="002C0178">
      <w:pPr>
        <w:spacing w:after="240" w:line="240" w:lineRule="auto"/>
        <w:outlineLvl w:val="3"/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Y="534"/>
        <w:tblW w:w="5066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7"/>
        <w:gridCol w:w="4749"/>
      </w:tblGrid>
      <w:tr w:rsidR="002C0178" w:rsidRPr="002C0178" w:rsidTr="000807ED">
        <w:trPr>
          <w:trHeight w:val="239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F243E"/>
            <w:hideMark/>
          </w:tcPr>
          <w:p w:rsidR="002C0178" w:rsidRPr="002C0178" w:rsidRDefault="002C0178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FFFFFF"/>
                <w:sz w:val="20"/>
                <w:szCs w:val="20"/>
                <w:lang w:eastAsia="tr-TR"/>
              </w:rPr>
            </w:pPr>
            <w:r w:rsidRPr="002C0178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tr-TR"/>
              </w:rPr>
              <w:lastRenderedPageBreak/>
              <w:t>EĞİTİM KONU BAŞLIĞI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F243E"/>
            <w:hideMark/>
          </w:tcPr>
          <w:p w:rsidR="002C0178" w:rsidRPr="002C0178" w:rsidRDefault="002C0178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FFFFFF"/>
                <w:sz w:val="20"/>
                <w:szCs w:val="20"/>
                <w:lang w:eastAsia="tr-TR"/>
              </w:rPr>
            </w:pPr>
            <w:r w:rsidRPr="002C0178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tr-TR"/>
              </w:rPr>
              <w:t>Süresi</w:t>
            </w:r>
          </w:p>
        </w:tc>
      </w:tr>
      <w:tr w:rsidR="002C0178" w:rsidRPr="002C0178" w:rsidTr="000807ED">
        <w:trPr>
          <w:trHeight w:val="494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2C0178" w:rsidRPr="002C0178" w:rsidRDefault="000807ED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Ameliyathane Hemşireliği Görev Yetki ve Sorumlulukları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  <w:hideMark/>
          </w:tcPr>
          <w:p w:rsidR="002C0178" w:rsidRPr="002C0178" w:rsidRDefault="00DF3D61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 </w:t>
            </w:r>
            <w:r w:rsidR="00AA1D3C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2</w:t>
            </w:r>
            <w:r w:rsidR="002C0178" w:rsidRPr="002C0178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saat</w:t>
            </w:r>
          </w:p>
        </w:tc>
      </w:tr>
      <w:tr w:rsidR="002C0178" w:rsidRPr="002C0178" w:rsidTr="000807ED">
        <w:trPr>
          <w:trHeight w:val="239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D9F1"/>
          </w:tcPr>
          <w:p w:rsidR="002C0178" w:rsidRPr="002C0178" w:rsidRDefault="000807ED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Ekip çalışması ve İşbirliği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D9F1"/>
            <w:hideMark/>
          </w:tcPr>
          <w:p w:rsidR="002C0178" w:rsidRPr="002C0178" w:rsidRDefault="00DF3D61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 </w:t>
            </w:r>
            <w:r w:rsidR="00AA1D3C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1</w:t>
            </w:r>
            <w:r w:rsidR="002C0178" w:rsidRPr="002C0178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saat</w:t>
            </w:r>
          </w:p>
        </w:tc>
      </w:tr>
      <w:tr w:rsidR="002C0178" w:rsidRPr="002C0178" w:rsidTr="000807ED">
        <w:trPr>
          <w:trHeight w:val="255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2C0178" w:rsidRPr="002C0178" w:rsidRDefault="000807ED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Etkili İletişim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  <w:hideMark/>
          </w:tcPr>
          <w:p w:rsidR="002C0178" w:rsidRPr="002C0178" w:rsidRDefault="00DF3D61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 </w:t>
            </w:r>
            <w:r w:rsidR="00AA1D3C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1 </w:t>
            </w:r>
            <w:r w:rsidR="002C0178" w:rsidRPr="002C0178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saat</w:t>
            </w:r>
          </w:p>
        </w:tc>
      </w:tr>
      <w:tr w:rsidR="002C0178" w:rsidRPr="002C0178" w:rsidTr="000807ED">
        <w:trPr>
          <w:trHeight w:val="478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D9F1"/>
          </w:tcPr>
          <w:p w:rsidR="002C0178" w:rsidRPr="002C0178" w:rsidRDefault="000807ED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Hasta Merkezli Bakım Modeli Ameliyathane Uygulama Standartları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D9F1"/>
            <w:hideMark/>
          </w:tcPr>
          <w:p w:rsidR="002C0178" w:rsidRPr="002C0178" w:rsidRDefault="00DF3D61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 </w:t>
            </w:r>
            <w:r w:rsidR="00AA1D3C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1</w:t>
            </w:r>
            <w:r w:rsidR="002C0178" w:rsidRPr="002C0178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saat</w:t>
            </w:r>
          </w:p>
        </w:tc>
      </w:tr>
      <w:tr w:rsidR="002C0178" w:rsidRPr="002C0178" w:rsidTr="000807ED">
        <w:trPr>
          <w:trHeight w:val="303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2C0178" w:rsidRPr="002C0178" w:rsidRDefault="000807ED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Ameliyathanede Hasta Bakım Süreci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  <w:hideMark/>
          </w:tcPr>
          <w:p w:rsidR="002C0178" w:rsidRPr="002C0178" w:rsidRDefault="00DF3D61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 </w:t>
            </w:r>
            <w:r w:rsidR="00AA1D3C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2 </w:t>
            </w:r>
            <w:r w:rsidR="002C0178" w:rsidRPr="002C0178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saat</w:t>
            </w:r>
          </w:p>
        </w:tc>
      </w:tr>
      <w:tr w:rsidR="000807ED" w:rsidRPr="002C0178" w:rsidTr="000807ED">
        <w:trPr>
          <w:trHeight w:val="255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0807ED" w:rsidRDefault="000807ED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Kanıt Temelli Uygulama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0807ED" w:rsidRPr="002C0178" w:rsidRDefault="00DF3D61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 </w:t>
            </w:r>
            <w:r w:rsidR="00AA1D3C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1 saat</w:t>
            </w:r>
          </w:p>
        </w:tc>
      </w:tr>
      <w:tr w:rsidR="000807ED" w:rsidRPr="002C0178" w:rsidTr="000807ED">
        <w:trPr>
          <w:trHeight w:val="255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0807ED" w:rsidRDefault="000807ED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Ameliyathanede Risk Yönetimi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0807ED" w:rsidRPr="002C0178" w:rsidRDefault="00DF3D61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 </w:t>
            </w:r>
            <w:r w:rsidR="00AA1D3C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1 saat</w:t>
            </w:r>
          </w:p>
        </w:tc>
      </w:tr>
      <w:tr w:rsidR="000807ED" w:rsidRPr="002C0178" w:rsidTr="000807ED">
        <w:trPr>
          <w:trHeight w:val="255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0807ED" w:rsidRDefault="000807ED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Ameliyathanede Hasta Güvenliği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0807ED" w:rsidRPr="002C0178" w:rsidRDefault="00DF3D61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 </w:t>
            </w:r>
            <w:r w:rsidR="00AA1D3C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6 saat</w:t>
            </w:r>
          </w:p>
        </w:tc>
      </w:tr>
      <w:tr w:rsidR="000807ED" w:rsidRPr="002C0178" w:rsidTr="001F23EE">
        <w:trPr>
          <w:trHeight w:val="239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0807ED" w:rsidRPr="002C0178" w:rsidRDefault="000807ED" w:rsidP="000807ED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Ameliyathanede Çalışan Güvenliği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D9F1"/>
            <w:hideMark/>
          </w:tcPr>
          <w:p w:rsidR="000807ED" w:rsidRPr="002C0178" w:rsidRDefault="000807ED" w:rsidP="000807ED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 w:rsidRPr="002C0178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  8 saat</w:t>
            </w:r>
          </w:p>
        </w:tc>
      </w:tr>
      <w:tr w:rsidR="00AA1D3C" w:rsidRPr="002C0178" w:rsidTr="001F23EE">
        <w:trPr>
          <w:trHeight w:val="239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AA1D3C" w:rsidRDefault="00AA1D3C" w:rsidP="000807ED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Ameliyathanede Çevre Güvenliği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D9F1"/>
          </w:tcPr>
          <w:p w:rsidR="00AA1D3C" w:rsidRPr="002C0178" w:rsidRDefault="00AA1D3C" w:rsidP="000807ED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 w:rsidRPr="002C0178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  8 saat</w:t>
            </w:r>
          </w:p>
        </w:tc>
      </w:tr>
      <w:tr w:rsidR="000807ED" w:rsidRPr="002C0178" w:rsidTr="000807ED">
        <w:trPr>
          <w:trHeight w:val="239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0807ED" w:rsidRPr="002C0178" w:rsidRDefault="000807ED" w:rsidP="000807ED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 w:rsidRPr="000807ED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Ameliyat Öncesi Bakım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  <w:hideMark/>
          </w:tcPr>
          <w:p w:rsidR="000807ED" w:rsidRPr="002C0178" w:rsidRDefault="00AA1D3C" w:rsidP="000807ED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  6</w:t>
            </w:r>
            <w:r w:rsidR="000807ED" w:rsidRPr="002C0178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saat</w:t>
            </w:r>
          </w:p>
        </w:tc>
      </w:tr>
      <w:tr w:rsidR="000807ED" w:rsidRPr="002C0178" w:rsidTr="000807ED">
        <w:trPr>
          <w:trHeight w:val="255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D9F1"/>
          </w:tcPr>
          <w:p w:rsidR="000807ED" w:rsidRPr="002C0178" w:rsidRDefault="000807ED" w:rsidP="000807ED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Anestezi tipleri ve </w:t>
            </w:r>
            <w:proofErr w:type="spellStart"/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Sedasyonun</w:t>
            </w:r>
            <w:proofErr w:type="spellEnd"/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Sağlanması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D9F1"/>
            <w:hideMark/>
          </w:tcPr>
          <w:p w:rsidR="000807ED" w:rsidRPr="002C0178" w:rsidRDefault="00AA1D3C" w:rsidP="000807ED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  2</w:t>
            </w:r>
            <w:r w:rsidR="000807ED" w:rsidRPr="002C0178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saat</w:t>
            </w:r>
          </w:p>
        </w:tc>
      </w:tr>
      <w:tr w:rsidR="00AA1D3C" w:rsidRPr="002C0178" w:rsidTr="00FF78FD">
        <w:trPr>
          <w:trHeight w:val="255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AA1D3C" w:rsidRPr="002C0178" w:rsidRDefault="00AA1D3C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Ağrı Kontrolü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D9F1"/>
          </w:tcPr>
          <w:p w:rsidR="00AA1D3C" w:rsidRPr="002C0178" w:rsidRDefault="00DF3D61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 </w:t>
            </w:r>
            <w:r w:rsidR="00AA1D3C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2 saat</w:t>
            </w:r>
          </w:p>
        </w:tc>
      </w:tr>
      <w:tr w:rsidR="00AA1D3C" w:rsidRPr="002C0178" w:rsidTr="000807ED">
        <w:trPr>
          <w:trHeight w:val="255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D9F1"/>
          </w:tcPr>
          <w:p w:rsidR="00AA1D3C" w:rsidRPr="002C0178" w:rsidRDefault="00AA1D3C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Isı Kontrolü, 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Malign</w:t>
            </w:r>
            <w:proofErr w:type="spellEnd"/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 </w:t>
            </w:r>
            <w:proofErr w:type="spellStart"/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Hipertermi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Hipotermi</w:t>
            </w:r>
            <w:proofErr w:type="spellEnd"/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D9F1"/>
          </w:tcPr>
          <w:p w:rsidR="00AA1D3C" w:rsidRPr="002C0178" w:rsidRDefault="00DF3D61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 </w:t>
            </w:r>
            <w:r w:rsidR="00AA1D3C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2 saat</w:t>
            </w:r>
          </w:p>
        </w:tc>
      </w:tr>
      <w:tr w:rsidR="00AA1D3C" w:rsidRPr="002C0178" w:rsidTr="000807ED">
        <w:trPr>
          <w:trHeight w:val="255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D9F1"/>
          </w:tcPr>
          <w:p w:rsidR="00AA1D3C" w:rsidRDefault="00AA1D3C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İlaçlar ve Solüsyonlar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D9F1"/>
          </w:tcPr>
          <w:p w:rsidR="00AA1D3C" w:rsidRPr="002C0178" w:rsidRDefault="00DF3D61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 </w:t>
            </w:r>
            <w:r w:rsidR="00AA1D3C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2 saat</w:t>
            </w:r>
          </w:p>
        </w:tc>
      </w:tr>
      <w:tr w:rsidR="00AA1D3C" w:rsidRPr="002C0178" w:rsidTr="000807ED">
        <w:trPr>
          <w:trHeight w:val="255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D9F1"/>
          </w:tcPr>
          <w:p w:rsidR="00AA1D3C" w:rsidRDefault="00AA1D3C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Enfeksiyonun Önlemesi ve Kontrolü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D9F1"/>
          </w:tcPr>
          <w:p w:rsidR="00AA1D3C" w:rsidRPr="002C0178" w:rsidRDefault="00DF3D61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</w:t>
            </w:r>
            <w:r w:rsidR="00AA1D3C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10 saat</w:t>
            </w:r>
          </w:p>
        </w:tc>
      </w:tr>
      <w:tr w:rsidR="00AA1D3C" w:rsidRPr="002C0178" w:rsidTr="000807ED">
        <w:trPr>
          <w:trHeight w:val="255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D9F1"/>
          </w:tcPr>
          <w:p w:rsidR="00AA1D3C" w:rsidRDefault="00AA1D3C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Pozisyon Verme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D9F1"/>
          </w:tcPr>
          <w:p w:rsidR="00AA1D3C" w:rsidRPr="002C0178" w:rsidRDefault="00DF3D61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 </w:t>
            </w:r>
            <w:r w:rsidR="00AA1D3C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4 saat</w:t>
            </w:r>
          </w:p>
        </w:tc>
      </w:tr>
      <w:tr w:rsidR="00AA1D3C" w:rsidRPr="002C0178" w:rsidTr="000807ED">
        <w:trPr>
          <w:trHeight w:val="255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D9F1"/>
          </w:tcPr>
          <w:p w:rsidR="00AA1D3C" w:rsidRDefault="00AA1D3C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Cerrahi </w:t>
            </w:r>
            <w:proofErr w:type="gramStart"/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Aletler</w:t>
            </w:r>
            <w:r w:rsidR="00DF3D61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 ve</w:t>
            </w:r>
            <w:proofErr w:type="gramEnd"/>
            <w:r w:rsidR="00DF3D61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Dikiş Materyalleri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D9F1"/>
          </w:tcPr>
          <w:p w:rsidR="00AA1D3C" w:rsidRPr="002C0178" w:rsidRDefault="00DF3D61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 6 saat</w:t>
            </w:r>
          </w:p>
        </w:tc>
      </w:tr>
      <w:tr w:rsidR="00AA1D3C" w:rsidRPr="002C0178" w:rsidTr="000807ED">
        <w:trPr>
          <w:trHeight w:val="239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AA1D3C" w:rsidRPr="002C0178" w:rsidRDefault="00AA1D3C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Kanama Kontrolü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  <w:hideMark/>
          </w:tcPr>
          <w:p w:rsidR="00AA1D3C" w:rsidRPr="002C0178" w:rsidRDefault="00DF3D61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  4 </w:t>
            </w:r>
            <w:r w:rsidR="00AA1D3C" w:rsidRPr="002C0178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saat</w:t>
            </w:r>
          </w:p>
        </w:tc>
      </w:tr>
      <w:tr w:rsidR="00AA1D3C" w:rsidRPr="002C0178" w:rsidTr="000807ED">
        <w:trPr>
          <w:trHeight w:val="239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AA1D3C" w:rsidRPr="002C0178" w:rsidRDefault="00AA1D3C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proofErr w:type="gramStart"/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Drenler ,Pansumanlar</w:t>
            </w:r>
            <w:proofErr w:type="gramEnd"/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, Yara İyileşmesi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AA1D3C" w:rsidRPr="002C0178" w:rsidRDefault="00DF3D61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 4 saat</w:t>
            </w:r>
          </w:p>
        </w:tc>
      </w:tr>
      <w:tr w:rsidR="00AA1D3C" w:rsidRPr="002C0178" w:rsidTr="000807ED">
        <w:trPr>
          <w:trHeight w:val="239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AA1D3C" w:rsidRPr="002C0178" w:rsidRDefault="00AA1D3C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Doku Örnekleri ile İlgili Yapılacak İş ve İşlemler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AA1D3C" w:rsidRPr="002C0178" w:rsidRDefault="00DF3D61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 1 saat</w:t>
            </w:r>
          </w:p>
        </w:tc>
      </w:tr>
      <w:tr w:rsidR="00AA1D3C" w:rsidRPr="002C0178" w:rsidTr="000807ED">
        <w:trPr>
          <w:trHeight w:val="239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AA1D3C" w:rsidRPr="002C0178" w:rsidRDefault="00AA1D3C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Ameliyathane Temizliği ve Dezenfeksiyonu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AA1D3C" w:rsidRPr="002C0178" w:rsidRDefault="00DF3D61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 4 saat</w:t>
            </w:r>
          </w:p>
        </w:tc>
      </w:tr>
      <w:tr w:rsidR="00AA1D3C" w:rsidRPr="002C0178" w:rsidTr="000807ED">
        <w:trPr>
          <w:trHeight w:val="239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AA1D3C" w:rsidRPr="002C0178" w:rsidRDefault="00AA1D3C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Atık Yönetimi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AA1D3C" w:rsidRPr="002C0178" w:rsidRDefault="00DF3D61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 2 saat</w:t>
            </w:r>
          </w:p>
        </w:tc>
      </w:tr>
      <w:tr w:rsidR="00AA1D3C" w:rsidRPr="002C0178" w:rsidTr="000807ED">
        <w:trPr>
          <w:trHeight w:val="239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D9F1"/>
          </w:tcPr>
          <w:p w:rsidR="00AA1D3C" w:rsidRPr="002C0178" w:rsidRDefault="00AA1D3C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Dekontaminasyon,Dezenfeksiyon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ve Sterilizasyon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D9F1"/>
            <w:hideMark/>
          </w:tcPr>
          <w:p w:rsidR="00AA1D3C" w:rsidRPr="002C0178" w:rsidRDefault="00DF3D61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  8 </w:t>
            </w:r>
            <w:r w:rsidR="00AA1D3C" w:rsidRPr="002C0178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saat</w:t>
            </w:r>
          </w:p>
        </w:tc>
      </w:tr>
      <w:tr w:rsidR="00AA1D3C" w:rsidRPr="002C0178" w:rsidTr="000807ED">
        <w:trPr>
          <w:trHeight w:val="255"/>
        </w:trPr>
        <w:tc>
          <w:tcPr>
            <w:tcW w:w="2412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</w:tcPr>
          <w:p w:rsidR="00AA1D3C" w:rsidRPr="002C0178" w:rsidRDefault="00AA1D3C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Özel Cerrahi Uygulamalar</w:t>
            </w:r>
          </w:p>
        </w:tc>
        <w:tc>
          <w:tcPr>
            <w:tcW w:w="2588" w:type="pct"/>
            <w:tcBorders>
              <w:top w:val="single" w:sz="6" w:space="0" w:color="DEE2E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CE6F1"/>
            <w:hideMark/>
          </w:tcPr>
          <w:p w:rsidR="00AA1D3C" w:rsidRPr="002C0178" w:rsidRDefault="00DF3D61" w:rsidP="00AA1D3C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 xml:space="preserve">  8 </w:t>
            </w:r>
            <w:r w:rsidR="00AA1D3C" w:rsidRPr="002C0178">
              <w:rPr>
                <w:rFonts w:ascii="Arial" w:eastAsia="Times New Roman" w:hAnsi="Arial" w:cs="Arial"/>
                <w:color w:val="212529"/>
                <w:sz w:val="20"/>
                <w:szCs w:val="20"/>
                <w:lang w:eastAsia="tr-TR"/>
              </w:rPr>
              <w:t>saat</w:t>
            </w:r>
          </w:p>
        </w:tc>
      </w:tr>
    </w:tbl>
    <w:p w:rsidR="002C0178" w:rsidRDefault="002C0178" w:rsidP="002C0178">
      <w:pPr>
        <w:spacing w:after="240" w:line="240" w:lineRule="auto"/>
        <w:outlineLvl w:val="3"/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</w:pPr>
      <w:r w:rsidRPr="002C0178"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  <w:t>Program İçeriği</w:t>
      </w:r>
    </w:p>
    <w:p w:rsidR="002C0178" w:rsidRPr="002C0178" w:rsidRDefault="002C0178" w:rsidP="002C0178">
      <w:pPr>
        <w:spacing w:after="240" w:line="240" w:lineRule="auto"/>
        <w:outlineLvl w:val="3"/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</w:pPr>
    </w:p>
    <w:p w:rsidR="002C0178" w:rsidRPr="002C0178" w:rsidRDefault="002C0178" w:rsidP="002C017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W w:w="5000" w:type="pct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6"/>
        <w:gridCol w:w="1816"/>
      </w:tblGrid>
      <w:tr w:rsidR="00F13430" w:rsidRPr="002C0178" w:rsidTr="00F13430">
        <w:tc>
          <w:tcPr>
            <w:tcW w:w="3998" w:type="pct"/>
            <w:hideMark/>
          </w:tcPr>
          <w:p w:rsidR="002C0178" w:rsidRPr="002C0178" w:rsidRDefault="002C0178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3"/>
                <w:szCs w:val="23"/>
                <w:lang w:eastAsia="tr-TR"/>
              </w:rPr>
            </w:pPr>
            <w:r w:rsidRPr="002C0178">
              <w:rPr>
                <w:rFonts w:ascii="Arial" w:eastAsia="Times New Roman" w:hAnsi="Arial" w:cs="Arial"/>
                <w:b/>
                <w:bCs/>
                <w:color w:val="212529"/>
                <w:sz w:val="23"/>
                <w:szCs w:val="23"/>
                <w:lang w:eastAsia="tr-TR"/>
              </w:rPr>
              <w:t>Teorik Eğitim Saati</w:t>
            </w:r>
          </w:p>
        </w:tc>
        <w:tc>
          <w:tcPr>
            <w:tcW w:w="1002" w:type="pct"/>
            <w:hideMark/>
          </w:tcPr>
          <w:p w:rsidR="002C0178" w:rsidRPr="002C0178" w:rsidRDefault="00BE4DFE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3"/>
                <w:szCs w:val="23"/>
                <w:lang w:eastAsia="tr-TR"/>
              </w:rPr>
            </w:pPr>
            <w:r>
              <w:rPr>
                <w:rFonts w:ascii="Arial" w:eastAsia="Times New Roman" w:hAnsi="Arial" w:cs="Arial"/>
                <w:b/>
                <w:bCs/>
                <w:color w:val="212529"/>
                <w:sz w:val="23"/>
                <w:szCs w:val="23"/>
                <w:lang w:eastAsia="tr-TR"/>
              </w:rPr>
              <w:t>96</w:t>
            </w:r>
            <w:r w:rsidR="002C0178" w:rsidRPr="002C0178">
              <w:rPr>
                <w:rFonts w:ascii="Arial" w:eastAsia="Times New Roman" w:hAnsi="Arial" w:cs="Arial"/>
                <w:b/>
                <w:bCs/>
                <w:color w:val="212529"/>
                <w:sz w:val="23"/>
                <w:szCs w:val="23"/>
                <w:lang w:eastAsia="tr-TR"/>
              </w:rPr>
              <w:t xml:space="preserve"> saat</w:t>
            </w:r>
          </w:p>
        </w:tc>
      </w:tr>
      <w:tr w:rsidR="00F13430" w:rsidRPr="002C0178" w:rsidTr="00F13430">
        <w:tc>
          <w:tcPr>
            <w:tcW w:w="3998" w:type="pct"/>
            <w:hideMark/>
          </w:tcPr>
          <w:p w:rsidR="002C0178" w:rsidRPr="002C0178" w:rsidRDefault="002C0178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3"/>
                <w:szCs w:val="23"/>
                <w:lang w:eastAsia="tr-TR"/>
              </w:rPr>
            </w:pPr>
            <w:r w:rsidRPr="002C0178">
              <w:rPr>
                <w:rFonts w:ascii="Arial" w:eastAsia="Times New Roman" w:hAnsi="Arial" w:cs="Arial"/>
                <w:b/>
                <w:bCs/>
                <w:color w:val="212529"/>
                <w:sz w:val="23"/>
                <w:szCs w:val="23"/>
                <w:lang w:eastAsia="tr-TR"/>
              </w:rPr>
              <w:t>Uygulamalı Eğitim Saati</w:t>
            </w:r>
          </w:p>
        </w:tc>
        <w:tc>
          <w:tcPr>
            <w:tcW w:w="1002" w:type="pct"/>
            <w:hideMark/>
          </w:tcPr>
          <w:p w:rsidR="002C0178" w:rsidRPr="002C0178" w:rsidRDefault="00BE4DFE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3"/>
                <w:szCs w:val="23"/>
                <w:lang w:eastAsia="tr-TR"/>
              </w:rPr>
            </w:pPr>
            <w:r>
              <w:rPr>
                <w:rFonts w:ascii="Arial" w:eastAsia="Times New Roman" w:hAnsi="Arial" w:cs="Arial"/>
                <w:b/>
                <w:bCs/>
                <w:color w:val="212529"/>
                <w:sz w:val="23"/>
                <w:szCs w:val="23"/>
                <w:lang w:eastAsia="tr-TR"/>
              </w:rPr>
              <w:t xml:space="preserve">80 </w:t>
            </w:r>
            <w:r w:rsidR="002C0178" w:rsidRPr="002C0178">
              <w:rPr>
                <w:rFonts w:ascii="Arial" w:eastAsia="Times New Roman" w:hAnsi="Arial" w:cs="Arial"/>
                <w:b/>
                <w:bCs/>
                <w:color w:val="212529"/>
                <w:sz w:val="23"/>
                <w:szCs w:val="23"/>
                <w:lang w:eastAsia="tr-TR"/>
              </w:rPr>
              <w:t>saat</w:t>
            </w:r>
          </w:p>
        </w:tc>
      </w:tr>
      <w:tr w:rsidR="00F13430" w:rsidRPr="002C0178" w:rsidTr="00F13430">
        <w:tc>
          <w:tcPr>
            <w:tcW w:w="3998" w:type="pct"/>
            <w:hideMark/>
          </w:tcPr>
          <w:p w:rsidR="002C0178" w:rsidRPr="002C0178" w:rsidRDefault="002C0178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3"/>
                <w:szCs w:val="23"/>
                <w:lang w:eastAsia="tr-TR"/>
              </w:rPr>
            </w:pPr>
            <w:r w:rsidRPr="002C0178">
              <w:rPr>
                <w:rFonts w:ascii="Arial" w:eastAsia="Times New Roman" w:hAnsi="Arial" w:cs="Arial"/>
                <w:b/>
                <w:bCs/>
                <w:color w:val="212529"/>
                <w:sz w:val="23"/>
                <w:szCs w:val="23"/>
                <w:lang w:eastAsia="tr-TR"/>
              </w:rPr>
              <w:t>Toplam Ders Saati</w:t>
            </w:r>
          </w:p>
        </w:tc>
        <w:tc>
          <w:tcPr>
            <w:tcW w:w="1002" w:type="pct"/>
            <w:hideMark/>
          </w:tcPr>
          <w:p w:rsidR="002C0178" w:rsidRPr="002C0178" w:rsidRDefault="00BE4DFE" w:rsidP="002C0178">
            <w:pPr>
              <w:spacing w:after="100" w:afterAutospacing="1" w:line="240" w:lineRule="auto"/>
              <w:jc w:val="both"/>
              <w:rPr>
                <w:rFonts w:ascii="Arial" w:eastAsia="Times New Roman" w:hAnsi="Arial" w:cs="Arial"/>
                <w:color w:val="212529"/>
                <w:sz w:val="23"/>
                <w:szCs w:val="23"/>
                <w:lang w:eastAsia="tr-TR"/>
              </w:rPr>
            </w:pPr>
            <w:r>
              <w:rPr>
                <w:rFonts w:ascii="Arial" w:eastAsia="Times New Roman" w:hAnsi="Arial" w:cs="Arial"/>
                <w:b/>
                <w:bCs/>
                <w:color w:val="212529"/>
                <w:sz w:val="23"/>
                <w:szCs w:val="23"/>
                <w:lang w:eastAsia="tr-TR"/>
              </w:rPr>
              <w:t>176</w:t>
            </w:r>
            <w:r w:rsidR="002C0178" w:rsidRPr="002C0178">
              <w:rPr>
                <w:rFonts w:ascii="Arial" w:eastAsia="Times New Roman" w:hAnsi="Arial" w:cs="Arial"/>
                <w:b/>
                <w:bCs/>
                <w:color w:val="212529"/>
                <w:sz w:val="23"/>
                <w:szCs w:val="23"/>
                <w:lang w:eastAsia="tr-TR"/>
              </w:rPr>
              <w:t xml:space="preserve"> saat</w:t>
            </w:r>
          </w:p>
        </w:tc>
      </w:tr>
    </w:tbl>
    <w:p w:rsidR="002C0178" w:rsidRDefault="002C0178" w:rsidP="002C0178">
      <w:pPr>
        <w:spacing w:after="240" w:line="240" w:lineRule="auto"/>
        <w:outlineLvl w:val="3"/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</w:pPr>
    </w:p>
    <w:p w:rsidR="002C0178" w:rsidRPr="002C0178" w:rsidRDefault="002C0178" w:rsidP="002C0178">
      <w:pPr>
        <w:spacing w:after="240" w:line="240" w:lineRule="auto"/>
        <w:jc w:val="both"/>
        <w:outlineLvl w:val="3"/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</w:pPr>
      <w:r w:rsidRPr="002C0178"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  <w:t>Değerlendirme</w:t>
      </w:r>
    </w:p>
    <w:p w:rsidR="002C0178" w:rsidRPr="002C0178" w:rsidRDefault="002C0178" w:rsidP="002C0178">
      <w:pPr>
        <w:spacing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r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Eğitimin değerlendirilmesi aşağıdaki </w:t>
      </w:r>
      <w:proofErr w:type="spellStart"/>
      <w:r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usül</w:t>
      </w:r>
      <w:proofErr w:type="spellEnd"/>
      <w:r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 ve esaslara göre yapılacaktır.</w:t>
      </w:r>
    </w:p>
    <w:p w:rsidR="002C0178" w:rsidRPr="002C0178" w:rsidRDefault="002C0178" w:rsidP="002C017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r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Eğitim programını tamamlamayan katılımcılar sınava alınmaz.</w:t>
      </w:r>
    </w:p>
    <w:p w:rsidR="002C0178" w:rsidRPr="002C0178" w:rsidRDefault="002C0178" w:rsidP="002C017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r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Sertifikalandırma için katılımcılar hem teorik sınava alınır, hem de uygulama değerlendirmesi yapılır. Katılımcıların hem teorik sınavdan hem de uygulama değerlendirmesinden ayrı ayrı başarılı olması gerekir.</w:t>
      </w:r>
    </w:p>
    <w:p w:rsidR="002C0178" w:rsidRPr="002C0178" w:rsidRDefault="002C4E84" w:rsidP="002C017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>Ameliyathane</w:t>
      </w:r>
      <w:r w:rsidR="002C0178"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 Hemşireliği Sertifikalı Eğitim Programının teorik eğitimi sonunda teorik sınav yapılır.</w:t>
      </w:r>
    </w:p>
    <w:p w:rsidR="002C0178" w:rsidRPr="002C0178" w:rsidRDefault="002C0178" w:rsidP="002C017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r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lastRenderedPageBreak/>
        <w:t>Teorik sınav soruları program sorumlusunun başkanlığında eğitimcilerden oluşan en fazla 5 kişilik sınav komisyonu tarafından eğitimin içeriğinde yer alan konularının ağırlıkları doğrultusunda çoktan seçmeli olarak hazırlanır.</w:t>
      </w:r>
    </w:p>
    <w:p w:rsidR="002C0178" w:rsidRPr="002C0178" w:rsidRDefault="002C0178" w:rsidP="002C017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r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Te</w:t>
      </w:r>
      <w:r w:rsidR="002C4E84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orik sınavından 100 üzerinden 70</w:t>
      </w:r>
      <w:r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 ve üzeri puan alan k</w:t>
      </w:r>
      <w:r w:rsidR="002C4E84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atılımcılar başarılı sayılır. 70</w:t>
      </w:r>
      <w:r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'in altında puan alan katılımcılara bir hafta içinde girecekleri 1 sınav hakkı daha verilir. Bu sınavda da başarısız olan</w:t>
      </w:r>
      <w:r w:rsidR="002C4E84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 katılımcı uygulama eğitimine alınmaz ve sertifika almaya hak kazanmaz.</w:t>
      </w:r>
    </w:p>
    <w:p w:rsidR="002C0178" w:rsidRPr="002C0178" w:rsidRDefault="002C0178" w:rsidP="002C017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r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Uygulama değerlendirmesinde</w:t>
      </w:r>
      <w:r w:rsidR="00781820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 100 üzerinden 70</w:t>
      </w:r>
      <w:r w:rsidR="00781820"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 ve üzeri puan alan k</w:t>
      </w:r>
      <w:r w:rsidR="00781820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atılımcılar başarılı sayılır. B</w:t>
      </w:r>
      <w:r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aş</w:t>
      </w:r>
      <w:r w:rsidR="002C4E84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arısız olan katılımcıların </w:t>
      </w:r>
      <w:proofErr w:type="gramStart"/>
      <w:r w:rsidR="002C4E84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ameliyathane </w:t>
      </w:r>
      <w:r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 hemşireliği</w:t>
      </w:r>
      <w:proofErr w:type="gramEnd"/>
      <w:r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 sertifikalı eğitim programına tekrar başvurması gerekir.</w:t>
      </w:r>
    </w:p>
    <w:p w:rsidR="002C0178" w:rsidRPr="002C0178" w:rsidRDefault="002C0178" w:rsidP="002C017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r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Sertifikalandırma için katılımcının başarı puanı teorik sınav ile uygulama değerlendirmesinin ortalaması alınarak belirlenir.</w:t>
      </w:r>
    </w:p>
    <w:p w:rsidR="002C0178" w:rsidRPr="002C0178" w:rsidRDefault="000C1991" w:rsidP="002C0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31" style="width:0;height:0" o:hrstd="t" o:hrnoshade="t" o:hr="t" fillcolor="#333" stroked="f"/>
        </w:pict>
      </w:r>
    </w:p>
    <w:p w:rsidR="002C0178" w:rsidRPr="002C0178" w:rsidRDefault="002C0178" w:rsidP="002C0178">
      <w:pPr>
        <w:spacing w:after="240" w:line="240" w:lineRule="auto"/>
        <w:jc w:val="both"/>
        <w:outlineLvl w:val="3"/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</w:pPr>
      <w:r w:rsidRPr="002C0178"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  <w:t>Belgelendirme</w:t>
      </w:r>
    </w:p>
    <w:p w:rsidR="002C0178" w:rsidRPr="002C0178" w:rsidRDefault="002C0178" w:rsidP="002C0178">
      <w:pPr>
        <w:spacing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r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Başarılı olan katılımcılara sertifika düzenlenir ve sertifika Sağlık Bakanlığınca tescil edilir.</w:t>
      </w:r>
    </w:p>
    <w:p w:rsidR="002C0178" w:rsidRPr="002C0178" w:rsidRDefault="002C0178" w:rsidP="002C0178">
      <w:pPr>
        <w:spacing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r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Bakanlık onaylı </w:t>
      </w:r>
      <w:r w:rsidR="000C1991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Ameliyathane </w:t>
      </w:r>
      <w:bookmarkStart w:id="0" w:name="_GoBack"/>
      <w:bookmarkEnd w:id="0"/>
      <w:r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Hemşireliği Sertifikasının geçerlilik süresi 5 (beş) yıldır.</w:t>
      </w:r>
    </w:p>
    <w:p w:rsidR="002C0178" w:rsidRPr="002C0178" w:rsidRDefault="000C1991" w:rsidP="002C01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32" style="width:0;height:0" o:hrstd="t" o:hrnoshade="t" o:hr="t" fillcolor="#333" stroked="f"/>
        </w:pict>
      </w:r>
    </w:p>
    <w:p w:rsidR="002C0178" w:rsidRDefault="002C0178" w:rsidP="002C0178">
      <w:pPr>
        <w:spacing w:after="240" w:line="240" w:lineRule="auto"/>
        <w:jc w:val="both"/>
        <w:outlineLvl w:val="3"/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</w:pPr>
    </w:p>
    <w:p w:rsidR="002C0178" w:rsidRDefault="00A67AD8" w:rsidP="002C0178">
      <w:pPr>
        <w:spacing w:after="240" w:line="240" w:lineRule="auto"/>
        <w:jc w:val="both"/>
        <w:outlineLvl w:val="3"/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  <w:t xml:space="preserve">            BAŞVURU BELGELERİ</w:t>
      </w:r>
    </w:p>
    <w:p w:rsidR="00A67AD8" w:rsidRPr="002C0178" w:rsidRDefault="00A67AD8" w:rsidP="002C0178">
      <w:pPr>
        <w:spacing w:after="240" w:line="240" w:lineRule="auto"/>
        <w:jc w:val="both"/>
        <w:outlineLvl w:val="3"/>
        <w:rPr>
          <w:rFonts w:ascii="Arial" w:eastAsia="Times New Roman" w:hAnsi="Arial" w:cs="Arial"/>
          <w:b/>
          <w:bCs/>
          <w:color w:val="253F7F"/>
          <w:sz w:val="24"/>
          <w:szCs w:val="24"/>
          <w:lang w:eastAsia="tr-TR"/>
        </w:rPr>
      </w:pPr>
    </w:p>
    <w:p w:rsidR="00A67AD8" w:rsidRPr="00A67AD8" w:rsidRDefault="00A67AD8" w:rsidP="00A67AD8">
      <w:pPr>
        <w:pStyle w:val="ListeParagraf"/>
        <w:numPr>
          <w:ilvl w:val="0"/>
          <w:numId w:val="2"/>
        </w:numPr>
        <w:spacing w:after="240" w:line="240" w:lineRule="auto"/>
        <w:jc w:val="both"/>
        <w:outlineLvl w:val="4"/>
        <w:rPr>
          <w:rFonts w:ascii="Arial" w:eastAsia="Times New Roman" w:hAnsi="Arial" w:cs="Arial"/>
          <w:b/>
          <w:bCs/>
          <w:color w:val="253F7F"/>
          <w:sz w:val="20"/>
          <w:szCs w:val="20"/>
          <w:lang w:eastAsia="tr-TR"/>
        </w:rPr>
      </w:pPr>
      <w:r>
        <w:t xml:space="preserve">  </w:t>
      </w:r>
      <w:hyperlink r:id="rId5" w:history="1">
        <w:r w:rsidRPr="00A67AD8">
          <w:rPr>
            <w:rFonts w:ascii="Arial" w:eastAsia="Times New Roman" w:hAnsi="Arial" w:cs="Arial"/>
            <w:b/>
            <w:bCs/>
            <w:color w:val="1F4E79" w:themeColor="accent1" w:themeShade="80"/>
            <w:sz w:val="20"/>
            <w:szCs w:val="20"/>
            <w:u w:val="single"/>
            <w:lang w:eastAsia="tr-TR"/>
          </w:rPr>
          <w:t>BAŞVURU FORMU (ONAYLI) İNDİRMEK İÇİN TIKLAYINIZ</w:t>
        </w:r>
        <w:r w:rsidRPr="00A67AD8">
          <w:rPr>
            <w:rFonts w:ascii="Arial" w:eastAsia="Times New Roman" w:hAnsi="Arial" w:cs="Arial"/>
            <w:b/>
            <w:bCs/>
            <w:color w:val="253F7F"/>
            <w:sz w:val="20"/>
            <w:szCs w:val="20"/>
            <w:u w:val="single"/>
            <w:lang w:eastAsia="tr-TR"/>
          </w:rPr>
          <w:t xml:space="preserve"> </w:t>
        </w:r>
        <w:r w:rsidR="002C0178" w:rsidRPr="00A67AD8">
          <w:rPr>
            <w:rFonts w:ascii="Arial" w:eastAsia="Times New Roman" w:hAnsi="Arial" w:cs="Arial"/>
            <w:b/>
            <w:bCs/>
            <w:color w:val="253F7F"/>
            <w:sz w:val="20"/>
            <w:szCs w:val="20"/>
            <w:u w:val="single"/>
            <w:lang w:eastAsia="tr-TR"/>
          </w:rPr>
          <w:t>.</w:t>
        </w:r>
      </w:hyperlink>
    </w:p>
    <w:p w:rsidR="00B5373B" w:rsidRDefault="00B5373B" w:rsidP="002C0178">
      <w:pPr>
        <w:numPr>
          <w:ilvl w:val="0"/>
          <w:numId w:val="2"/>
        </w:numPr>
        <w:spacing w:before="100" w:beforeAutospacing="1" w:after="100" w:afterAutospacing="1" w:line="432" w:lineRule="atLeast"/>
        <w:jc w:val="both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>Çalıştığı kurumdan alınan görev belgesi</w:t>
      </w:r>
    </w:p>
    <w:p w:rsidR="00B5373B" w:rsidRDefault="00B5373B" w:rsidP="002C0178">
      <w:pPr>
        <w:numPr>
          <w:ilvl w:val="0"/>
          <w:numId w:val="2"/>
        </w:numPr>
        <w:spacing w:before="100" w:beforeAutospacing="1" w:after="100" w:afterAutospacing="1" w:line="432" w:lineRule="atLeast"/>
        <w:jc w:val="both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proofErr w:type="spellStart"/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>Ünvanı</w:t>
      </w:r>
      <w:proofErr w:type="spellEnd"/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 ile ilgili Diploma </w:t>
      </w:r>
      <w:proofErr w:type="gramStart"/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>yada</w:t>
      </w:r>
      <w:proofErr w:type="gramEnd"/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 Mezuniyet Belgesi fotokopisi (ASLI GİBİDİR Onaylı)</w:t>
      </w:r>
    </w:p>
    <w:p w:rsidR="00B5373B" w:rsidRDefault="00B5373B" w:rsidP="002C0178">
      <w:pPr>
        <w:numPr>
          <w:ilvl w:val="0"/>
          <w:numId w:val="2"/>
        </w:numPr>
        <w:spacing w:before="100" w:beforeAutospacing="1" w:after="100" w:afterAutospacing="1" w:line="432" w:lineRule="atLeast"/>
        <w:jc w:val="both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>Nüfus Cüzdanı Fotokopisi(ASLI GİBİDİR Onaylı)</w:t>
      </w:r>
    </w:p>
    <w:p w:rsidR="00B5373B" w:rsidRDefault="00B5373B" w:rsidP="002C0178">
      <w:pPr>
        <w:numPr>
          <w:ilvl w:val="0"/>
          <w:numId w:val="2"/>
        </w:numPr>
        <w:spacing w:before="100" w:beforeAutospacing="1" w:after="100" w:afterAutospacing="1" w:line="432" w:lineRule="atLeast"/>
        <w:jc w:val="both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>Hemşire yetkili EBE ise Yetki Belgesi ya</w:t>
      </w:r>
      <w:r w:rsidR="00A67AD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 </w:t>
      </w:r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>da Görev yaptığı hastanenin “HEMŞİRE YETKİLİ EBE” olduğunu gösteren yazısı</w:t>
      </w:r>
    </w:p>
    <w:p w:rsidR="00B5373B" w:rsidRDefault="00B5373B" w:rsidP="00B5373B">
      <w:pPr>
        <w:spacing w:before="100" w:beforeAutospacing="1" w:after="100" w:afterAutospacing="1" w:line="432" w:lineRule="atLeast"/>
        <w:ind w:left="720"/>
        <w:jc w:val="both"/>
        <w:rPr>
          <w:rFonts w:ascii="Arial" w:eastAsia="Times New Roman" w:hAnsi="Arial" w:cs="Arial"/>
          <w:sz w:val="23"/>
          <w:szCs w:val="23"/>
          <w:lang w:eastAsia="tr-TR"/>
          <w14:textOutline w14:w="0" w14:cap="flat" w14:cmpd="sng" w14:algn="ctr">
            <w14:noFill/>
            <w14:prstDash w14:val="solid"/>
            <w14:round/>
          </w14:textOutline>
        </w:rPr>
      </w:pPr>
      <w:r w:rsidRPr="005A7EAA">
        <w:rPr>
          <w:rFonts w:ascii="Arial" w:eastAsia="Times New Roman" w:hAnsi="Arial" w:cs="Arial"/>
          <w:b/>
          <w:color w:val="333333"/>
          <w:sz w:val="23"/>
          <w:szCs w:val="23"/>
          <w:u w:val="single"/>
          <w:lang w:eastAsia="tr-TR"/>
        </w:rPr>
        <w:t>NOT:</w:t>
      </w:r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 Başvuru yapmak isteyen katılımcılar başvuru formunu doldurarak diğer evraklarla birlikte </w:t>
      </w:r>
      <w:hyperlink r:id="rId6" w:history="1">
        <w:r w:rsidR="00411756" w:rsidRPr="008E5871">
          <w:rPr>
            <w:rStyle w:val="Kpr"/>
            <w:rFonts w:ascii="Arial" w:eastAsia="Times New Roman" w:hAnsi="Arial" w:cs="Arial"/>
            <w:sz w:val="23"/>
            <w:szCs w:val="23"/>
            <w:lang w:eastAsia="tr-TR"/>
          </w:rPr>
          <w:t>vakyol@pau.edu.tr</w:t>
        </w:r>
      </w:hyperlink>
      <w:r>
        <w:rPr>
          <w:rFonts w:ascii="Arial" w:eastAsia="Times New Roman" w:hAnsi="Arial" w:cs="Arial"/>
          <w:color w:val="5B9BD5" w:themeColor="accent1"/>
          <w:sz w:val="23"/>
          <w:szCs w:val="23"/>
          <w:lang w:eastAsia="tr-TR"/>
        </w:rPr>
        <w:t xml:space="preserve"> </w:t>
      </w:r>
      <w:r w:rsidRPr="00A67AD8">
        <w:rPr>
          <w:rFonts w:ascii="Arial" w:eastAsia="Times New Roman" w:hAnsi="Arial" w:cs="Arial"/>
          <w:sz w:val="23"/>
          <w:szCs w:val="23"/>
          <w:lang w:eastAsia="tr-TR"/>
          <w14:textOutline w14:w="0" w14:cap="flat" w14:cmpd="sng" w14:algn="ctr">
            <w14:noFill/>
            <w14:prstDash w14:val="solid"/>
            <w14:round/>
          </w14:textOutline>
        </w:rPr>
        <w:t>mail adresine gönderebilir ya</w:t>
      </w:r>
      <w:r w:rsidR="00A67AD8">
        <w:rPr>
          <w:rFonts w:ascii="Arial" w:eastAsia="Times New Roman" w:hAnsi="Arial" w:cs="Arial"/>
          <w:sz w:val="23"/>
          <w:szCs w:val="23"/>
          <w:lang w:eastAsia="tr-TR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A67AD8">
        <w:rPr>
          <w:rFonts w:ascii="Arial" w:eastAsia="Times New Roman" w:hAnsi="Arial" w:cs="Arial"/>
          <w:sz w:val="23"/>
          <w:szCs w:val="23"/>
          <w:lang w:eastAsia="tr-TR"/>
          <w14:textOutline w14:w="0" w14:cap="flat" w14:cmpd="sng" w14:algn="ctr">
            <w14:noFill/>
            <w14:prstDash w14:val="solid"/>
            <w14:round/>
          </w14:textOutline>
        </w:rPr>
        <w:t xml:space="preserve">da elden </w:t>
      </w:r>
      <w:r w:rsidR="00A67AD8">
        <w:rPr>
          <w:rFonts w:ascii="Arial" w:eastAsia="Times New Roman" w:hAnsi="Arial" w:cs="Arial"/>
          <w:sz w:val="23"/>
          <w:szCs w:val="23"/>
          <w:lang w:eastAsia="tr-TR"/>
          <w14:textOutline w14:w="0" w14:cap="flat" w14:cmpd="sng" w14:algn="ctr">
            <w14:noFill/>
            <w14:prstDash w14:val="solid"/>
            <w14:round/>
          </w14:textOutline>
        </w:rPr>
        <w:t xml:space="preserve">bizzat </w:t>
      </w:r>
      <w:r w:rsidRPr="00A67AD8">
        <w:rPr>
          <w:rFonts w:ascii="Arial" w:eastAsia="Times New Roman" w:hAnsi="Arial" w:cs="Arial"/>
          <w:sz w:val="23"/>
          <w:szCs w:val="23"/>
          <w:lang w:eastAsia="tr-TR"/>
          <w14:textOutline w14:w="0" w14:cap="flat" w14:cmpd="sng" w14:algn="ctr">
            <w14:noFill/>
            <w14:prstDash w14:val="solid"/>
            <w14:round/>
          </w14:textOutline>
        </w:rPr>
        <w:t>teslim edebilirler.</w:t>
      </w:r>
    </w:p>
    <w:p w:rsidR="00A67AD8" w:rsidRPr="00A67AD8" w:rsidRDefault="00A67AD8" w:rsidP="00B5373B">
      <w:pPr>
        <w:spacing w:before="100" w:beforeAutospacing="1" w:after="100" w:afterAutospacing="1" w:line="432" w:lineRule="atLeast"/>
        <w:ind w:left="720"/>
        <w:jc w:val="both"/>
        <w:rPr>
          <w:rFonts w:ascii="Arial" w:eastAsia="Times New Roman" w:hAnsi="Arial" w:cs="Arial"/>
          <w:sz w:val="23"/>
          <w:szCs w:val="23"/>
          <w:lang w:eastAsia="tr-TR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Başvuru e-mail ile gönderildiyse belirtilen </w:t>
      </w:r>
      <w:r w:rsidR="005A7EAA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e-mail adresine ulaştığından emin olunması için p</w:t>
      </w:r>
      <w:r w:rsidR="00E55B5E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rogram sorumlusu VECİYE AKYOL</w:t>
      </w:r>
      <w:r w:rsidR="005A7EAA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 ile iletişime geçmeleri gerekmektedir.</w:t>
      </w:r>
    </w:p>
    <w:p w:rsidR="00D83F60" w:rsidRDefault="00D83F60" w:rsidP="00A67AD8">
      <w:pPr>
        <w:spacing w:after="100" w:afterAutospacing="1" w:line="240" w:lineRule="auto"/>
        <w:jc w:val="both"/>
        <w:rPr>
          <w:rFonts w:ascii="Arial" w:eastAsia="Times New Roman" w:hAnsi="Arial" w:cs="Arial"/>
          <w:b/>
          <w:bCs/>
          <w:color w:val="333333"/>
          <w:sz w:val="23"/>
          <w:szCs w:val="23"/>
          <w:lang w:eastAsia="tr-TR"/>
        </w:rPr>
      </w:pPr>
    </w:p>
    <w:p w:rsidR="00D83F60" w:rsidRDefault="00D83F60" w:rsidP="00A67AD8">
      <w:pPr>
        <w:spacing w:after="100" w:afterAutospacing="1" w:line="240" w:lineRule="auto"/>
        <w:jc w:val="both"/>
        <w:rPr>
          <w:rFonts w:ascii="Arial" w:eastAsia="Times New Roman" w:hAnsi="Arial" w:cs="Arial"/>
          <w:b/>
          <w:bCs/>
          <w:color w:val="333333"/>
          <w:sz w:val="23"/>
          <w:szCs w:val="23"/>
          <w:lang w:eastAsia="tr-TR"/>
        </w:rPr>
      </w:pPr>
    </w:p>
    <w:p w:rsidR="00A67AD8" w:rsidRDefault="00A67AD8" w:rsidP="00A67AD8">
      <w:pPr>
        <w:spacing w:after="100" w:afterAutospacing="1" w:line="240" w:lineRule="auto"/>
        <w:jc w:val="both"/>
        <w:rPr>
          <w:rFonts w:ascii="Arial" w:eastAsia="Times New Roman" w:hAnsi="Arial" w:cs="Arial"/>
          <w:color w:val="5B9BD5" w:themeColor="accent1"/>
          <w:sz w:val="23"/>
          <w:szCs w:val="23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tr-TR"/>
        </w:rPr>
        <w:t>İLETİŞİM ADRESİ</w:t>
      </w:r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>:</w:t>
      </w:r>
      <w:r w:rsidRPr="00A67AD8">
        <w:rPr>
          <w:rFonts w:ascii="Arial" w:eastAsia="Times New Roman" w:hAnsi="Arial" w:cs="Arial"/>
          <w:color w:val="5B9BD5" w:themeColor="accent1"/>
          <w:sz w:val="23"/>
          <w:szCs w:val="23"/>
          <w:lang w:eastAsia="tr-TR"/>
        </w:rPr>
        <w:t xml:space="preserve"> </w:t>
      </w:r>
      <w:hyperlink r:id="rId7" w:history="1">
        <w:r w:rsidR="00411756" w:rsidRPr="008E5871">
          <w:rPr>
            <w:rStyle w:val="Kpr"/>
            <w:rFonts w:ascii="Arial" w:eastAsia="Times New Roman" w:hAnsi="Arial" w:cs="Arial"/>
            <w:sz w:val="23"/>
            <w:szCs w:val="23"/>
            <w:lang w:eastAsia="tr-TR"/>
          </w:rPr>
          <w:t>vakyol@pau.edu.tr</w:t>
        </w:r>
      </w:hyperlink>
      <w:r>
        <w:rPr>
          <w:rFonts w:ascii="Arial" w:eastAsia="Times New Roman" w:hAnsi="Arial" w:cs="Arial"/>
          <w:color w:val="5B9BD5" w:themeColor="accent1"/>
          <w:sz w:val="23"/>
          <w:szCs w:val="23"/>
          <w:lang w:eastAsia="tr-TR"/>
        </w:rPr>
        <w:t xml:space="preserve"> </w:t>
      </w:r>
    </w:p>
    <w:p w:rsidR="002C0178" w:rsidRPr="002C0178" w:rsidRDefault="00A67AD8" w:rsidP="00A67AD8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tr-TR"/>
        </w:rPr>
        <w:t>İLE</w:t>
      </w:r>
      <w:r w:rsidR="00411756">
        <w:rPr>
          <w:rFonts w:ascii="Arial" w:eastAsia="Times New Roman" w:hAnsi="Arial" w:cs="Arial"/>
          <w:b/>
          <w:bCs/>
          <w:color w:val="333333"/>
          <w:sz w:val="23"/>
          <w:szCs w:val="23"/>
          <w:lang w:eastAsia="tr-TR"/>
        </w:rPr>
        <w:t>TİŞİM MUMARASI: 0505 644 61 12</w:t>
      </w:r>
      <w:r w:rsidR="000C1991"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33" style="width:0;height:0" o:hrstd="t" o:hrnoshade="t" o:hr="t" fillcolor="#333" stroked="f"/>
        </w:pict>
      </w:r>
    </w:p>
    <w:p w:rsidR="002C0178" w:rsidRPr="00721920" w:rsidRDefault="002C0178" w:rsidP="002C0178">
      <w:pPr>
        <w:spacing w:after="240" w:line="240" w:lineRule="auto"/>
        <w:outlineLvl w:val="3"/>
        <w:rPr>
          <w:rFonts w:ascii="Arial" w:eastAsia="Times New Roman" w:hAnsi="Arial" w:cs="Arial"/>
          <w:b/>
          <w:bCs/>
          <w:color w:val="253F7F"/>
          <w:sz w:val="24"/>
          <w:szCs w:val="24"/>
          <w:u w:val="single"/>
          <w:lang w:eastAsia="tr-TR"/>
        </w:rPr>
      </w:pPr>
      <w:r w:rsidRPr="00721920">
        <w:rPr>
          <w:rFonts w:ascii="Arial" w:eastAsia="Times New Roman" w:hAnsi="Arial" w:cs="Arial"/>
          <w:b/>
          <w:bCs/>
          <w:color w:val="253F7F"/>
          <w:sz w:val="24"/>
          <w:szCs w:val="24"/>
          <w:u w:val="single"/>
          <w:lang w:eastAsia="tr-TR"/>
        </w:rPr>
        <w:t>Eğitim Yeri</w:t>
      </w:r>
    </w:p>
    <w:p w:rsidR="002C0178" w:rsidRPr="002C0178" w:rsidRDefault="00F13430" w:rsidP="002C0178">
      <w:pPr>
        <w:numPr>
          <w:ilvl w:val="0"/>
          <w:numId w:val="3"/>
        </w:numPr>
        <w:spacing w:before="100" w:beforeAutospacing="1" w:after="100" w:afterAutospacing="1" w:line="432" w:lineRule="atLeast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>Pamukkale Üniversitesi Araştırma ve Uygulama Merkezi Hastaneleri</w:t>
      </w:r>
      <w:r w:rsidR="002C0178"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(Teorik Eğitim)</w:t>
      </w:r>
    </w:p>
    <w:p w:rsidR="002C0178" w:rsidRPr="002C0178" w:rsidRDefault="00F13430" w:rsidP="002C0178">
      <w:pPr>
        <w:numPr>
          <w:ilvl w:val="0"/>
          <w:numId w:val="3"/>
        </w:numPr>
        <w:spacing w:before="100" w:beforeAutospacing="1" w:after="100" w:afterAutospacing="1" w:line="432" w:lineRule="atLeast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r w:rsidRPr="00F13430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Pamukkale Üniversitesi Araştırma ve Uygulama Merkezi Hastaneleri</w:t>
      </w:r>
      <w:r w:rsidR="002C0178" w:rsidRPr="002C0178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 (Uygulama Eğitimi)</w:t>
      </w:r>
    </w:p>
    <w:p w:rsidR="002C0178" w:rsidRPr="00721920" w:rsidRDefault="002C0178" w:rsidP="002C0178">
      <w:pPr>
        <w:spacing w:after="240" w:line="240" w:lineRule="auto"/>
        <w:outlineLvl w:val="3"/>
        <w:rPr>
          <w:rFonts w:ascii="Arial" w:eastAsia="Times New Roman" w:hAnsi="Arial" w:cs="Arial"/>
          <w:b/>
          <w:bCs/>
          <w:color w:val="253F7F"/>
          <w:sz w:val="24"/>
          <w:szCs w:val="24"/>
          <w:u w:val="single"/>
          <w:lang w:eastAsia="tr-TR"/>
        </w:rPr>
      </w:pPr>
      <w:r w:rsidRPr="00721920">
        <w:rPr>
          <w:rFonts w:ascii="Arial" w:eastAsia="Times New Roman" w:hAnsi="Arial" w:cs="Arial"/>
          <w:b/>
          <w:bCs/>
          <w:color w:val="253F7F"/>
          <w:sz w:val="24"/>
          <w:szCs w:val="24"/>
          <w:u w:val="single"/>
          <w:lang w:eastAsia="tr-TR"/>
        </w:rPr>
        <w:t>Eğitim Ücreti</w:t>
      </w:r>
    </w:p>
    <w:p w:rsidR="00061D33" w:rsidRDefault="00E55B5E" w:rsidP="002C0178">
      <w:pPr>
        <w:spacing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tr-TR"/>
        </w:rPr>
      </w:pPr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Ameliyathane </w:t>
      </w:r>
      <w:r w:rsidR="00061D33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Hemşireliği Sert</w:t>
      </w:r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>ifikalı Eğitim Program Ücreti 22 Gün (</w:t>
      </w:r>
      <w:proofErr w:type="gramStart"/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176 </w:t>
      </w:r>
      <w:r w:rsidR="00061D33"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 saat</w:t>
      </w:r>
      <w:proofErr w:type="gramEnd"/>
      <w:r w:rsidR="00061D33">
        <w:rPr>
          <w:rFonts w:ascii="Arial" w:eastAsia="Times New Roman" w:hAnsi="Arial" w:cs="Arial"/>
          <w:color w:val="333333"/>
          <w:sz w:val="23"/>
          <w:szCs w:val="23"/>
          <w:lang w:eastAsia="tr-TR"/>
        </w:rPr>
        <w:t>)</w:t>
      </w:r>
    </w:p>
    <w:p w:rsidR="00E12828" w:rsidRPr="00E12828" w:rsidRDefault="00E12828" w:rsidP="00E12828">
      <w:pPr>
        <w:spacing w:after="100" w:afterAutospacing="1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proofErr w:type="gramStart"/>
      <w:r w:rsidRPr="00E12828">
        <w:rPr>
          <w:rFonts w:ascii="Arial" w:hAnsi="Arial" w:cs="Arial"/>
          <w:sz w:val="24"/>
          <w:szCs w:val="24"/>
        </w:rPr>
        <w:t xml:space="preserve">Programa Özel Hastaneler ve Vakıf Hastanelerinden başvuru </w:t>
      </w:r>
      <w:r>
        <w:rPr>
          <w:rFonts w:ascii="Arial" w:hAnsi="Arial" w:cs="Arial"/>
          <w:sz w:val="24"/>
          <w:szCs w:val="24"/>
        </w:rPr>
        <w:t xml:space="preserve">yapan </w:t>
      </w:r>
      <w:r w:rsidRPr="00E12828">
        <w:rPr>
          <w:rFonts w:ascii="Arial" w:hAnsi="Arial" w:cs="Arial"/>
          <w:sz w:val="24"/>
          <w:szCs w:val="24"/>
        </w:rPr>
        <w:t>personellerin kursiy</w:t>
      </w:r>
      <w:r w:rsidR="00535A95">
        <w:rPr>
          <w:rFonts w:ascii="Arial" w:hAnsi="Arial" w:cs="Arial"/>
          <w:sz w:val="24"/>
          <w:szCs w:val="24"/>
        </w:rPr>
        <w:t>er olarak seçilmeleri halinde 14.678.53</w:t>
      </w:r>
      <w:r w:rsidRPr="00E12828">
        <w:rPr>
          <w:rFonts w:ascii="Arial" w:hAnsi="Arial" w:cs="Arial"/>
          <w:sz w:val="24"/>
          <w:szCs w:val="24"/>
        </w:rPr>
        <w:t xml:space="preserve"> TL(Sağlık Hizmetleri Genel Müdürlüğü’ nün </w:t>
      </w:r>
      <w:r w:rsidR="00535A95" w:rsidRPr="00535A95">
        <w:rPr>
          <w:rFonts w:ascii="Arial" w:hAnsi="Arial" w:cs="Arial"/>
          <w:sz w:val="24"/>
        </w:rPr>
        <w:t xml:space="preserve">21/07/2022 tarihli ve 2130 sayılı Makam oluruna </w:t>
      </w:r>
      <w:r w:rsidRPr="00E12828">
        <w:rPr>
          <w:rFonts w:ascii="Arial" w:hAnsi="Arial" w:cs="Arial"/>
          <w:sz w:val="24"/>
          <w:szCs w:val="24"/>
        </w:rPr>
        <w:t>uygun görülen program ücretidir) eğitim ücreti ve kursiyerin eğitim programını başarı</w:t>
      </w:r>
      <w:r w:rsidR="00386970">
        <w:rPr>
          <w:rFonts w:ascii="Arial" w:hAnsi="Arial" w:cs="Arial"/>
          <w:sz w:val="24"/>
          <w:szCs w:val="24"/>
        </w:rPr>
        <w:t xml:space="preserve"> ile tamamlaması halinde 436 </w:t>
      </w:r>
      <w:r w:rsidRPr="00E12828">
        <w:rPr>
          <w:rFonts w:ascii="Arial" w:hAnsi="Arial" w:cs="Arial"/>
          <w:sz w:val="24"/>
          <w:szCs w:val="24"/>
        </w:rPr>
        <w:t>TL (Sağlık Hizmet</w:t>
      </w:r>
      <w:r w:rsidR="00535A95">
        <w:rPr>
          <w:rFonts w:ascii="Arial" w:hAnsi="Arial" w:cs="Arial"/>
          <w:sz w:val="24"/>
          <w:szCs w:val="24"/>
        </w:rPr>
        <w:t>leri Genel Müdürlüğü’ nün 27.11.2021</w:t>
      </w:r>
      <w:r w:rsidRPr="00E12828">
        <w:rPr>
          <w:rFonts w:ascii="Arial" w:hAnsi="Arial" w:cs="Arial"/>
          <w:sz w:val="24"/>
          <w:szCs w:val="24"/>
        </w:rPr>
        <w:t xml:space="preserve"> tarih ve E-19902653 sayılı Makam Onayında uygun görülen sertifika bedelidir) sertifika bedelinin Hastanemizin aşağıda belirtilen hesabına yatırılması gerekmektedir.</w:t>
      </w:r>
      <w:proofErr w:type="gramEnd"/>
    </w:p>
    <w:p w:rsidR="006819C5" w:rsidRPr="00721920" w:rsidRDefault="00E12828" w:rsidP="002C0178">
      <w:pPr>
        <w:spacing w:after="100" w:afterAutospacing="1" w:line="240" w:lineRule="auto"/>
        <w:jc w:val="both"/>
        <w:rPr>
          <w:color w:val="1F4E79" w:themeColor="accent1" w:themeShade="80"/>
          <w:sz w:val="24"/>
          <w:u w:val="single"/>
        </w:rPr>
      </w:pPr>
      <w:r>
        <w:rPr>
          <w:rFonts w:ascii="Arial" w:eastAsia="Times New Roman" w:hAnsi="Arial" w:cs="Arial"/>
          <w:color w:val="333333"/>
          <w:sz w:val="23"/>
          <w:szCs w:val="23"/>
          <w:lang w:eastAsia="tr-TR"/>
        </w:rPr>
        <w:t xml:space="preserve"> </w:t>
      </w:r>
      <w:r w:rsidR="006819C5" w:rsidRPr="00721920">
        <w:rPr>
          <w:rFonts w:ascii="Arial" w:hAnsi="Arial" w:cs="Arial"/>
          <w:b/>
          <w:color w:val="1F4E79" w:themeColor="accent1" w:themeShade="80"/>
          <w:sz w:val="24"/>
          <w:u w:val="single"/>
        </w:rPr>
        <w:t>Eğitim ücreti yatırılacak:</w:t>
      </w:r>
      <w:r w:rsidR="006819C5" w:rsidRPr="00721920">
        <w:rPr>
          <w:color w:val="1F4E79" w:themeColor="accent1" w:themeShade="80"/>
          <w:sz w:val="24"/>
          <w:u w:val="single"/>
        </w:rPr>
        <w:t xml:space="preserve"> </w:t>
      </w:r>
    </w:p>
    <w:p w:rsidR="00721920" w:rsidRDefault="006819C5" w:rsidP="002C0178">
      <w:pPr>
        <w:spacing w:after="100" w:afterAutospacing="1" w:line="240" w:lineRule="auto"/>
        <w:jc w:val="both"/>
        <w:rPr>
          <w:sz w:val="24"/>
          <w:szCs w:val="24"/>
        </w:rPr>
      </w:pPr>
      <w:r w:rsidRPr="006819C5">
        <w:rPr>
          <w:rFonts w:ascii="Arial" w:hAnsi="Arial" w:cs="Arial"/>
          <w:b/>
          <w:color w:val="1F4E79" w:themeColor="accent1" w:themeShade="80"/>
        </w:rPr>
        <w:t>Hesap sahibi:</w:t>
      </w:r>
      <w:r w:rsidRPr="006819C5">
        <w:rPr>
          <w:color w:val="1F4E79" w:themeColor="accent1" w:themeShade="80"/>
        </w:rPr>
        <w:t xml:space="preserve"> </w:t>
      </w:r>
      <w:r>
        <w:rPr>
          <w:color w:val="1F4E79" w:themeColor="accent1" w:themeShade="80"/>
        </w:rPr>
        <w:t xml:space="preserve"> </w:t>
      </w:r>
      <w:r w:rsidRPr="006819C5">
        <w:rPr>
          <w:sz w:val="24"/>
          <w:szCs w:val="24"/>
        </w:rPr>
        <w:t>Pamukkale Üniversitesi Uygulama ve Araştırma Hastanesi</w:t>
      </w:r>
    </w:p>
    <w:p w:rsidR="00721920" w:rsidRPr="00721920" w:rsidRDefault="006819C5" w:rsidP="002C0178">
      <w:pPr>
        <w:spacing w:after="100" w:afterAutospacing="1" w:line="240" w:lineRule="auto"/>
        <w:jc w:val="both"/>
        <w:rPr>
          <w:sz w:val="24"/>
          <w:szCs w:val="24"/>
        </w:rPr>
      </w:pPr>
      <w:r w:rsidRPr="006819C5">
        <w:rPr>
          <w:sz w:val="24"/>
          <w:szCs w:val="24"/>
        </w:rPr>
        <w:t xml:space="preserve"> </w:t>
      </w:r>
      <w:r w:rsidR="00721920">
        <w:rPr>
          <w:rFonts w:ascii="Arial" w:hAnsi="Arial" w:cs="Arial"/>
          <w:b/>
          <w:color w:val="1F4E79" w:themeColor="accent1" w:themeShade="80"/>
          <w:sz w:val="24"/>
          <w:szCs w:val="24"/>
        </w:rPr>
        <w:t>Hesap N</w:t>
      </w:r>
      <w:r w:rsidRPr="006819C5">
        <w:rPr>
          <w:rFonts w:ascii="Arial" w:hAnsi="Arial" w:cs="Arial"/>
          <w:b/>
          <w:color w:val="1F4E79" w:themeColor="accent1" w:themeShade="80"/>
          <w:sz w:val="24"/>
          <w:szCs w:val="24"/>
        </w:rPr>
        <w:t>o:</w:t>
      </w:r>
      <w:r w:rsidRPr="006819C5">
        <w:rPr>
          <w:color w:val="1F4E79" w:themeColor="accent1" w:themeShade="80"/>
        </w:rPr>
        <w:t xml:space="preserve"> </w:t>
      </w:r>
      <w:r w:rsidR="00721920" w:rsidRPr="00721920">
        <w:rPr>
          <w:sz w:val="24"/>
          <w:szCs w:val="24"/>
        </w:rPr>
        <w:t>06000229</w:t>
      </w:r>
    </w:p>
    <w:p w:rsidR="006819C5" w:rsidRPr="006819C5" w:rsidRDefault="00721920" w:rsidP="002C0178">
      <w:pPr>
        <w:spacing w:after="100" w:afterAutospacing="1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b/>
          <w:color w:val="1F4E79" w:themeColor="accent1" w:themeShade="80"/>
          <w:sz w:val="24"/>
          <w:szCs w:val="24"/>
        </w:rPr>
        <w:t xml:space="preserve">IBAN </w:t>
      </w:r>
      <w:r w:rsidRPr="00721920">
        <w:rPr>
          <w:b/>
          <w:color w:val="1F4E79" w:themeColor="accent1" w:themeShade="80"/>
          <w:sz w:val="24"/>
          <w:szCs w:val="24"/>
        </w:rPr>
        <w:t>:</w:t>
      </w:r>
      <w:r>
        <w:rPr>
          <w:b/>
          <w:color w:val="1F4E79" w:themeColor="accent1" w:themeShade="80"/>
          <w:sz w:val="24"/>
          <w:szCs w:val="24"/>
        </w:rPr>
        <w:t xml:space="preserve"> </w:t>
      </w:r>
      <w:r w:rsidR="006819C5" w:rsidRPr="006819C5">
        <w:rPr>
          <w:sz w:val="24"/>
          <w:szCs w:val="24"/>
        </w:rPr>
        <w:t>TR</w:t>
      </w:r>
      <w:r>
        <w:rPr>
          <w:sz w:val="24"/>
          <w:szCs w:val="24"/>
        </w:rPr>
        <w:t>57</w:t>
      </w:r>
      <w:proofErr w:type="gramEnd"/>
      <w:r>
        <w:rPr>
          <w:sz w:val="24"/>
          <w:szCs w:val="24"/>
        </w:rPr>
        <w:t xml:space="preserve"> 0001 2001 4630 0006 0002 29</w:t>
      </w:r>
      <w:r w:rsidR="006819C5" w:rsidRPr="006819C5">
        <w:rPr>
          <w:sz w:val="24"/>
          <w:szCs w:val="24"/>
        </w:rPr>
        <w:t xml:space="preserve"> </w:t>
      </w:r>
    </w:p>
    <w:p w:rsidR="00134E6B" w:rsidRPr="00F47D95" w:rsidRDefault="00721920">
      <w:pPr>
        <w:rPr>
          <w:b/>
          <w:sz w:val="28"/>
          <w:u w:val="single"/>
        </w:rPr>
      </w:pPr>
      <w:r w:rsidRPr="00F47D95">
        <w:rPr>
          <w:b/>
          <w:color w:val="1F4E79" w:themeColor="accent1" w:themeShade="80"/>
          <w:sz w:val="28"/>
        </w:rPr>
        <w:t>NOT:</w:t>
      </w:r>
      <w:r w:rsidRPr="00F47D95">
        <w:rPr>
          <w:color w:val="1F4E79" w:themeColor="accent1" w:themeShade="80"/>
          <w:sz w:val="28"/>
        </w:rPr>
        <w:t xml:space="preserve"> </w:t>
      </w:r>
      <w:r w:rsidRPr="00F47D95">
        <w:rPr>
          <w:b/>
          <w:sz w:val="28"/>
          <w:u w:val="single"/>
        </w:rPr>
        <w:t xml:space="preserve">Açıklama bölümüne Kişi TC </w:t>
      </w:r>
      <w:r w:rsidR="00E55B5E" w:rsidRPr="00F47D95">
        <w:rPr>
          <w:b/>
          <w:sz w:val="28"/>
          <w:u w:val="single"/>
        </w:rPr>
        <w:t>ve Ameliyathane</w:t>
      </w:r>
      <w:r w:rsidRPr="00F47D95">
        <w:rPr>
          <w:b/>
          <w:sz w:val="28"/>
          <w:u w:val="single"/>
        </w:rPr>
        <w:t xml:space="preserve"> Sertifikasyon Programı Olduğu belirtilmelidir.</w:t>
      </w:r>
    </w:p>
    <w:sectPr w:rsidR="00134E6B" w:rsidRPr="00F47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3E1F37"/>
    <w:multiLevelType w:val="multilevel"/>
    <w:tmpl w:val="5542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DE2BCE"/>
    <w:multiLevelType w:val="multilevel"/>
    <w:tmpl w:val="255A6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1F4E79" w:themeColor="accent1" w:themeShade="8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310484"/>
    <w:multiLevelType w:val="multilevel"/>
    <w:tmpl w:val="D220D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2A3"/>
    <w:rsid w:val="00061D33"/>
    <w:rsid w:val="000807ED"/>
    <w:rsid w:val="000943CB"/>
    <w:rsid w:val="000C1991"/>
    <w:rsid w:val="00131795"/>
    <w:rsid w:val="00134E6B"/>
    <w:rsid w:val="001D5F93"/>
    <w:rsid w:val="0022367A"/>
    <w:rsid w:val="002322F0"/>
    <w:rsid w:val="002C0178"/>
    <w:rsid w:val="002C4E84"/>
    <w:rsid w:val="002F328B"/>
    <w:rsid w:val="00386970"/>
    <w:rsid w:val="00411756"/>
    <w:rsid w:val="005162A3"/>
    <w:rsid w:val="00535A95"/>
    <w:rsid w:val="005A7EAA"/>
    <w:rsid w:val="006819C5"/>
    <w:rsid w:val="00721920"/>
    <w:rsid w:val="007301F6"/>
    <w:rsid w:val="00781820"/>
    <w:rsid w:val="00800E5B"/>
    <w:rsid w:val="009A75BA"/>
    <w:rsid w:val="00A67AD8"/>
    <w:rsid w:val="00AA1D3C"/>
    <w:rsid w:val="00AF017B"/>
    <w:rsid w:val="00B5373B"/>
    <w:rsid w:val="00BA4CE4"/>
    <w:rsid w:val="00BE4DFE"/>
    <w:rsid w:val="00D83F60"/>
    <w:rsid w:val="00DA46A9"/>
    <w:rsid w:val="00DF3D61"/>
    <w:rsid w:val="00E12828"/>
    <w:rsid w:val="00E55B5E"/>
    <w:rsid w:val="00F13430"/>
    <w:rsid w:val="00F4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6ABB"/>
  <w15:chartTrackingRefBased/>
  <w15:docId w15:val="{9780C9A5-934C-47D3-A867-410C9F6B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A75BA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A67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0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akyol@pau.edu.t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kyol@pau.edu.tr" TargetMode="External"/><Relationship Id="rId5" Type="http://schemas.openxmlformats.org/officeDocument/2006/relationships/hyperlink" Target="https://www.acibadem.edu.tr/assets/merkezler/asegem/yogun-bakim-hemsireligi-sertifikali-egitim-programi/kayit-formu.xls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VECIYE CINAR</dc:creator>
  <cp:keywords/>
  <dc:description/>
  <cp:lastModifiedBy>VECIYE CINAR</cp:lastModifiedBy>
  <cp:revision>13</cp:revision>
  <dcterms:created xsi:type="dcterms:W3CDTF">2022-08-04T09:20:00Z</dcterms:created>
  <dcterms:modified xsi:type="dcterms:W3CDTF">2022-08-12T07:34:00Z</dcterms:modified>
</cp:coreProperties>
</file>